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1F237B">
      <w:r>
        <w:rPr>
          <w:noProof/>
          <w:lang w:eastAsia="tr-TR"/>
        </w:rPr>
        <w:drawing>
          <wp:inline distT="0" distB="0" distL="0" distR="0">
            <wp:extent cx="5760720" cy="7825105"/>
            <wp:effectExtent l="19050" t="0" r="0" b="0"/>
            <wp:docPr id="1" name="0 Resim" descr="Boyama_R_Reç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R_Reçel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2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F53F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237B"/>
    <w:rsid w:val="001F237B"/>
    <w:rsid w:val="00437219"/>
    <w:rsid w:val="005347FA"/>
    <w:rsid w:val="00901016"/>
    <w:rsid w:val="00F53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F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F2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23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2026-06-22T19:55:00Z</dcterms:created>
  <dcterms:modified xsi:type="dcterms:W3CDTF">2026-06-22T19:56:00Z</dcterms:modified>
</cp:coreProperties>
</file>